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566025" cy="10700385"/>
            <wp:effectExtent l="0" t="0" r="15875" b="5715"/>
            <wp:wrapNone/>
            <wp:docPr id="2" name="图片 2" descr="临床检验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临床检验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-912495</wp:posOffset>
            </wp:positionV>
            <wp:extent cx="7566025" cy="10709910"/>
            <wp:effectExtent l="0" t="0" r="15875" b="15240"/>
            <wp:wrapNone/>
            <wp:docPr id="3" name="图片 3" descr="临床检验第二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临床检验第二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-912495</wp:posOffset>
            </wp:positionV>
            <wp:extent cx="7566025" cy="10700385"/>
            <wp:effectExtent l="0" t="0" r="15875" b="5715"/>
            <wp:wrapNone/>
            <wp:docPr id="4" name="图片 4" descr="临床检验第三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临床检验第三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-912495</wp:posOffset>
            </wp:positionV>
            <wp:extent cx="7566025" cy="10700385"/>
            <wp:effectExtent l="0" t="0" r="15875" b="5715"/>
            <wp:wrapNone/>
            <wp:docPr id="5" name="图片 5" descr="临床检验第四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临床检验第四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-912495</wp:posOffset>
            </wp:positionV>
            <wp:extent cx="7559675" cy="10691495"/>
            <wp:effectExtent l="0" t="0" r="3175" b="14605"/>
            <wp:wrapNone/>
            <wp:docPr id="6" name="图片 6" descr="展后报告第五页杨浩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展后报告第五页杨浩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64785" cy="7446010"/>
            <wp:effectExtent l="0" t="0" r="12065" b="2540"/>
            <wp:wrapNone/>
            <wp:docPr id="1" name="图片 1" descr="展后报告第五页杨浩 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展后报告第五页杨浩 (1)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0A2095"/>
    <w:rsid w:val="37360F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48</TotalTime>
  <ScaleCrop>false</ScaleCrop>
  <LinksUpToDate>false</LinksUpToDate>
  <CharactersWithSpaces>0</CharactersWithSpaces>
  <Application>WPS Office_11.1.0.9022_F1E327BC-269C-435d-A152-05C5408002CA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568</dc:creator>
  <cp:lastModifiedBy>水清梦蓝</cp:lastModifiedBy>
  <dcterms:modified xsi:type="dcterms:W3CDTF">2019-09-23T09:43:23Z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